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767" w:firstLineChars="400"/>
        <w:rPr>
          <w:b/>
          <w:sz w:val="44"/>
          <w:szCs w:val="44"/>
        </w:rPr>
      </w:pPr>
      <w:r>
        <w:rPr>
          <w:rFonts w:hint="eastAsia"/>
          <w:b/>
          <w:sz w:val="44"/>
          <w:szCs w:val="44"/>
        </w:rPr>
        <w:t>荣信汇科电气技术有限责任公司</w:t>
      </w:r>
    </w:p>
    <w:p>
      <w:pPr>
        <w:ind w:firstLine="3534" w:firstLineChars="800"/>
        <w:rPr>
          <w:b/>
          <w:sz w:val="44"/>
          <w:szCs w:val="44"/>
        </w:rPr>
      </w:pPr>
      <w:r>
        <w:rPr>
          <w:rFonts w:hint="eastAsia"/>
          <w:b/>
          <w:sz w:val="44"/>
          <w:szCs w:val="44"/>
        </w:rPr>
        <w:t>应届生招聘简章</w:t>
      </w:r>
    </w:p>
    <w:p>
      <w:pPr>
        <w:spacing w:line="500" w:lineRule="exact"/>
        <w:rPr>
          <w:rFonts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公司简介</w:t>
      </w:r>
    </w:p>
    <w:p>
      <w:pPr>
        <w:widowControl/>
        <w:spacing w:line="500" w:lineRule="exact"/>
        <w:ind w:firstLine="560" w:firstLineChars="200"/>
        <w:jc w:val="left"/>
        <w:rPr>
          <w:rFonts w:asciiTheme="majorEastAsia" w:hAnsiTheme="majorEastAsia" w:eastAsiaTheme="majorEastAsia" w:cstheme="majorEastAsia"/>
          <w:kern w:val="0"/>
          <w:sz w:val="28"/>
          <w:szCs w:val="28"/>
        </w:rPr>
      </w:pPr>
      <w:r>
        <w:rPr>
          <w:rFonts w:hint="eastAsia" w:asciiTheme="majorEastAsia" w:hAnsiTheme="majorEastAsia" w:eastAsiaTheme="majorEastAsia" w:cstheme="majorEastAsia"/>
          <w:bCs/>
          <w:kern w:val="0"/>
          <w:sz w:val="28"/>
          <w:szCs w:val="28"/>
        </w:rPr>
        <w:t>荣信汇科电气技术有限责任公司是全球大容量电力电子装备制造领军企业，是一家坚持服务理念至上的国际化公司，总部位于辽</w:t>
      </w:r>
      <w:r>
        <w:rPr>
          <w:rFonts w:hint="eastAsia" w:asciiTheme="majorEastAsia" w:hAnsiTheme="majorEastAsia" w:eastAsiaTheme="majorEastAsia" w:cstheme="majorEastAsia"/>
          <w:kern w:val="0"/>
          <w:sz w:val="28"/>
          <w:szCs w:val="28"/>
        </w:rPr>
        <w:t>宁省鞍山市国家级高新区，在北京、上海、意大利设有技术研发中心，在英国、印度等地设有生产制造基地和服务机构。公司以大功率电力电子设备作为主营方向，拥有世界先进的生产装备和试验设施，致力于为能源、电力输配电、工业等领域提供电力电子设备成套解决方案。公司以压接IGBT为核心器件研制的大功率变频器、大容量STATCOM和柔性直流输电成套设备，已广泛应用于国内外电力系统、石油石化、冶金、新能源等领域，代表国际领先水平。</w:t>
      </w:r>
    </w:p>
    <w:p>
      <w:pPr>
        <w:widowControl/>
        <w:spacing w:line="500" w:lineRule="exact"/>
        <w:ind w:firstLine="560" w:firstLineChars="200"/>
        <w:jc w:val="left"/>
        <w:rPr>
          <w:rFonts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荣信汇科拥有强大的研发技术团队和先进的电力电子实验基地，工程技术人员300余人，其中外国专家5人，博士15人。具有强大的自主创新能力，专利75项，承担了中国国家级重大科研项目14项，通过德国TUV、欧盟CE等国际认证，产品技术规范完全符合国际标准。</w:t>
      </w:r>
    </w:p>
    <w:p>
      <w:pPr>
        <w:spacing w:line="500" w:lineRule="exact"/>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招聘岗位如下：</w:t>
      </w:r>
    </w:p>
    <w:p>
      <w:pPr>
        <w:widowControl/>
        <w:numPr>
          <w:ilvl w:val="0"/>
          <w:numId w:val="1"/>
        </w:numPr>
        <w:spacing w:line="500" w:lineRule="exact"/>
        <w:jc w:val="left"/>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电力电子工程师 （北京）</w:t>
      </w:r>
    </w:p>
    <w:p>
      <w:pPr>
        <w:spacing w:line="500" w:lineRule="exact"/>
        <w:ind w:left="1400" w:hanging="1400" w:hanging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岗位职责：参与柔性直流输电、无功补偿、变频调速、直流断路器等装置的功率转换部分的研发工作，包括：</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1、参与功率单元、装置整体的电气方案设计</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2、能够独立完成IGBT等半导体器件的驱动板卡的设计及仿真验证等相关工作，撰写设计报告、仿真计算验证报告等</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3、能够独立设计功率组件所需的电源、核心控制板卡，编制板卡测试方案等</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3、参与功率单元和装置整体的常规试验和型式试验验证，整理试验数据，及后期处理分析</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4、参与后期功率单元及装置整体的故障处理及分析，编写故障报告</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5、设计并参与功率单元和装置相关研发试验装置</w:t>
      </w:r>
    </w:p>
    <w:p>
      <w:pPr>
        <w:widowControl/>
        <w:spacing w:line="500" w:lineRule="exact"/>
        <w:ind w:left="1400" w:hanging="1400" w:hanging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任职要求：1、掌握常用大功率半导体器件应用及电子驱动技术，如IGBT驱动板、晶闸管触发板等控制板卡的设计</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2、掌握常见拓扑结构、电力电子变换控制技术及常用PWM调制策略</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3、熟练使用至少一种PCB制图软件，如Altium Designer、Cadence</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4、熟练使用常用的电力电子仿真软件（至少一种），如Matlab、Saber、PSpice、Multisim、Simetrix等</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6、具备电磁兼容的相关知识，能够处理EMC</w:t>
      </w:r>
      <w:bookmarkStart w:id="0" w:name="_GoBack"/>
      <w:bookmarkEnd w:id="0"/>
      <w:r>
        <w:rPr>
          <w:rFonts w:hint="eastAsia" w:asciiTheme="majorEastAsia" w:hAnsiTheme="majorEastAsia" w:eastAsiaTheme="majorEastAsia" w:cstheme="majorEastAsia"/>
          <w:sz w:val="28"/>
          <w:szCs w:val="28"/>
        </w:rPr>
        <w:t>\EMI方面原因引起的相关问题，并提出解决方案</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7、常用仪器仪表的应用</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rPr>
        <w:t>8、掌握DSP、FPGA、MCU等器件的使用方法，具有一定的C编程基础或Verilog编程基础</w:t>
      </w:r>
    </w:p>
    <w:p>
      <w:pPr>
        <w:widowControl/>
        <w:spacing w:line="500" w:lineRule="exact"/>
        <w:ind w:left="1400" w:hanging="1400" w:hanging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9、重点大学硕士学历，电力电子相关专业，英语六级以上，成绩优异</w:t>
      </w:r>
    </w:p>
    <w:p>
      <w:pPr>
        <w:widowControl/>
        <w:numPr>
          <w:ilvl w:val="0"/>
          <w:numId w:val="1"/>
        </w:numPr>
        <w:spacing w:line="500" w:lineRule="exact"/>
        <w:jc w:val="left"/>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研发工程师（北京、鞍山）</w:t>
      </w:r>
    </w:p>
    <w:p>
      <w:pPr>
        <w:widowControl/>
        <w:spacing w:line="500" w:lineRule="exact"/>
        <w:ind w:left="1960" w:hanging="1960" w:hangingChars="7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岗位职责：1、能够独立完成产品软件功能模块开发、控制算法研究仿真及相关</w:t>
      </w:r>
    </w:p>
    <w:p>
      <w:pPr>
        <w:widowControl/>
        <w:spacing w:line="500" w:lineRule="exact"/>
        <w:ind w:left="1956" w:leftChars="665" w:hanging="560" w:hangingChars="2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技术文件编制</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2、独立完成电力电子装置、控制系统调试试验，编制相关文档</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3、研发、调试过程中一般问题分析处理</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4、辅助论文及知识产权工作</w:t>
      </w:r>
    </w:p>
    <w:p>
      <w:pPr>
        <w:widowControl/>
        <w:spacing w:line="500" w:lineRule="exact"/>
        <w:ind w:left="1680" w:hanging="1680" w:hangingChars="6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任职要求：1、掌握电力系统、电力电子相关知识，基础扎实，理论水平高</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2、熟悉直流输电、电机控制等基本原理与算法</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3、熟悉直流输电系统建模、仿真</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4、掌握Matlab、PSCAD、PSIM、SABER、RTDS等仿真工具中的一种</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5、熟悉TI系统DSP及CCS编程环境</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6、熟悉C语言</w:t>
      </w:r>
    </w:p>
    <w:p>
      <w:pPr>
        <w:widowControl/>
        <w:spacing w:line="500" w:lineRule="exact"/>
        <w:ind w:firstLine="1400" w:firstLine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7、重点大学硕士学历，电力电子、电气工程相关专业，英语六级以上，成绩优异</w:t>
      </w:r>
    </w:p>
    <w:p>
      <w:pPr>
        <w:numPr>
          <w:ilvl w:val="0"/>
          <w:numId w:val="1"/>
        </w:numPr>
        <w:spacing w:line="500" w:lineRule="exact"/>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研发工程师（上海）</w:t>
      </w:r>
    </w:p>
    <w:p>
      <w:pPr>
        <w:spacing w:line="500" w:lineRule="exac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岗位职责：1.MMC换流器、STATCOM、仿真；</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2.相关电力电子系统控制软件设计；</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3.电力电子系统保护设计、FMEA分析；</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4.协助完成电气设计和热分析。</w:t>
      </w:r>
    </w:p>
    <w:p>
      <w:pPr>
        <w:spacing w:line="500" w:lineRule="exact"/>
        <w:ind w:left="1680" w:hanging="1680" w:hangingChars="6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任职要求：1.；</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2.熟悉逆变器并网控制和电机调速原理；</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3.熟悉相关的仿真软件(Saber, Matlab, PSCAD/EMTDC)之一；</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4.思维严谨，有很强的分析能力，有能力独立承担项目子任务；</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5.主动性和责任心，团队合作精神强</w:t>
      </w:r>
    </w:p>
    <w:p>
      <w:pPr>
        <w:widowControl/>
        <w:spacing w:line="500" w:lineRule="exact"/>
        <w:ind w:left="1676" w:leftChars="665" w:hanging="280" w:hangingChars="1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6</w:t>
      </w:r>
      <w:r>
        <w:rPr>
          <w:rFonts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rPr>
        <w:t>重点大学硕士学历，电力电子、电气工程等相关专业，英语六级以上，成绩优异</w:t>
      </w:r>
    </w:p>
    <w:p>
      <w:pPr>
        <w:spacing w:line="500" w:lineRule="exact"/>
        <w:rPr>
          <w:rFonts w:asciiTheme="majorEastAsia" w:hAnsiTheme="majorEastAsia" w:eastAsiaTheme="majorEastAsia" w:cstheme="majorEastAsia"/>
          <w:b/>
          <w:bCs/>
          <w:sz w:val="28"/>
          <w:szCs w:val="28"/>
        </w:rPr>
      </w:pPr>
      <w:r>
        <w:rPr>
          <w:rFonts w:asciiTheme="majorEastAsia" w:hAnsiTheme="majorEastAsia" w:eastAsiaTheme="majorEastAsia" w:cstheme="majorEastAsia"/>
          <w:b/>
          <w:bCs/>
          <w:sz w:val="28"/>
          <w:szCs w:val="28"/>
        </w:rPr>
        <w:t>4</w:t>
      </w:r>
      <w:r>
        <w:rPr>
          <w:rFonts w:hint="eastAsia" w:asciiTheme="majorEastAsia" w:hAnsiTheme="majorEastAsia" w:eastAsiaTheme="majorEastAsia" w:cstheme="majorEastAsia"/>
          <w:b/>
          <w:bCs/>
          <w:sz w:val="28"/>
          <w:szCs w:val="28"/>
        </w:rPr>
        <w:t>、电子工程师（鞍山）</w:t>
      </w:r>
    </w:p>
    <w:p>
      <w:pPr>
        <w:spacing w:line="500" w:lineRule="exac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岗位职责：1、ERP系统中板卡物料BOM编写维护</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2、简单功能板卡原理图和PCB的独自设计、仿真</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3、板卡调试方案编写</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4、量产单元电子部件故障分析处理</w:t>
      </w:r>
    </w:p>
    <w:p>
      <w:pPr>
        <w:spacing w:line="500" w:lineRule="exact"/>
        <w:ind w:left="1400" w:hanging="1400" w:hanging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任职要求：1、具备优良的电气相关专业知识基础，扎实的理论基础，丰富的电子知识，电路分析能力，熟悉电子器件</w:t>
      </w:r>
    </w:p>
    <w:p>
      <w:pPr>
        <w:spacing w:line="500" w:lineRule="exact"/>
        <w:ind w:left="1396" w:leftChars="665"/>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2、熟练应用至少一种以上的PCB制图等相关软件，如Protel,ORCAD等，了解QuartasII，DSP，FPGA</w:t>
      </w:r>
    </w:p>
    <w:p>
      <w:pPr>
        <w:spacing w:line="500" w:lineRule="exact"/>
        <w:ind w:firstLine="1400" w:firstLine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3、团队协作，服从安排</w:t>
      </w:r>
    </w:p>
    <w:p>
      <w:pPr>
        <w:pStyle w:val="6"/>
        <w:numPr>
          <w:ilvl w:val="0"/>
          <w:numId w:val="1"/>
        </w:numPr>
        <w:spacing w:line="500" w:lineRule="exact"/>
        <w:ind w:firstLine="1400" w:firstLineChars="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硕士学历，电力电子、电气工程等相关专业</w:t>
      </w:r>
    </w:p>
    <w:p>
      <w:pPr>
        <w:widowControl/>
        <w:numPr>
          <w:ilvl w:val="0"/>
          <w:numId w:val="0"/>
        </w:numPr>
        <w:spacing w:line="500" w:lineRule="exact"/>
        <w:jc w:val="left"/>
        <w:rPr>
          <w:rFonts w:asciiTheme="majorEastAsia" w:hAnsiTheme="majorEastAsia" w:eastAsiaTheme="majorEastAsia" w:cstheme="majorEastAsia"/>
          <w:b/>
          <w:bCs/>
          <w:sz w:val="28"/>
          <w:szCs w:val="28"/>
        </w:rPr>
      </w:pPr>
      <w:r>
        <w:rPr>
          <w:rFonts w:asciiTheme="majorEastAsia" w:hAnsiTheme="majorEastAsia" w:eastAsiaTheme="majorEastAsia" w:cstheme="majorEastAsia"/>
          <w:b/>
          <w:bCs/>
          <w:sz w:val="28"/>
          <w:szCs w:val="28"/>
        </w:rPr>
        <w:t>5</w:t>
      </w:r>
      <w:r>
        <w:rPr>
          <w:rFonts w:hint="eastAsia" w:asciiTheme="majorEastAsia" w:hAnsiTheme="majorEastAsia" w:eastAsiaTheme="majorEastAsia" w:cstheme="majorEastAsia"/>
          <w:b/>
          <w:bCs/>
          <w:sz w:val="28"/>
          <w:szCs w:val="28"/>
        </w:rPr>
        <w:t xml:space="preserve">、产品电气设计工程师 （鞍山） </w:t>
      </w:r>
    </w:p>
    <w:p>
      <w:pPr>
        <w:widowControl/>
        <w:spacing w:line="500" w:lineRule="exact"/>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岗位职责：变频产品电气设计和售前技术支持。</w:t>
      </w:r>
    </w:p>
    <w:p>
      <w:pPr>
        <w:widowControl/>
        <w:spacing w:line="500" w:lineRule="exact"/>
        <w:ind w:left="1400" w:hanging="1400" w:hanging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任职要求：1、专业基础扎实，综合能力强</w:t>
      </w:r>
    </w:p>
    <w:p>
      <w:pPr>
        <w:widowControl/>
        <w:spacing w:line="500" w:lineRule="exact"/>
        <w:ind w:left="1396" w:leftChars="665"/>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2、硕士学历，英语听、说、写能力熟练，各项成绩优秀。</w:t>
      </w:r>
    </w:p>
    <w:p>
      <w:pPr>
        <w:widowControl/>
        <w:spacing w:line="500" w:lineRule="exact"/>
        <w:ind w:left="1400" w:hanging="1400" w:hangingChars="500"/>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p>
    <w:p>
      <w:pPr>
        <w:spacing w:line="500" w:lineRule="exact"/>
        <w:ind w:left="1679" w:leftChars="133" w:hanging="1400" w:hangingChars="50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福利待遇：五险一金+年终奖金+绩效工资+股权激励+带薪年假+婚礼补贴+定期体检+拓展训练+人才推荐奖励+合理化建议奖励+免费员餐+话费补助+节假日福利</w:t>
      </w:r>
    </w:p>
    <w:p>
      <w:pPr>
        <w:spacing w:line="500" w:lineRule="exac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工作时间：鞍山早八晚五（双休）+法定节假日/上海、北京八小时弹性工作时间</w:t>
      </w:r>
    </w:p>
    <w:p>
      <w:pPr>
        <w:spacing w:line="500" w:lineRule="exac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联系人：王女士   电话：18604226003  0412-5211121</w:t>
      </w:r>
    </w:p>
    <w:p>
      <w:pPr>
        <w:spacing w:line="500" w:lineRule="exac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企业网址：</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"http://www.rx-huiko.com/"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www.rx-huiko.com</w:t>
      </w:r>
      <w:r>
        <w:rPr>
          <w:rFonts w:hint="eastAsia" w:asciiTheme="majorEastAsia" w:hAnsiTheme="majorEastAsia" w:eastAsiaTheme="majorEastAsia" w:cstheme="majorEastAsia"/>
          <w:sz w:val="28"/>
          <w:szCs w:val="28"/>
        </w:rPr>
        <w:fldChar w:fldCharType="end"/>
      </w:r>
    </w:p>
    <w:p>
      <w:pPr>
        <w:spacing w:line="500" w:lineRule="exac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简历投递邮箱地址：</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"mailto:wangyy@rxpe.com" </w:instrText>
      </w:r>
      <w:r>
        <w:rPr>
          <w:rFonts w:hint="eastAsia" w:asciiTheme="majorEastAsia" w:hAnsiTheme="majorEastAsia" w:eastAsiaTheme="majorEastAsia" w:cstheme="majorEastAsia"/>
          <w:sz w:val="28"/>
          <w:szCs w:val="28"/>
        </w:rPr>
        <w:fldChar w:fldCharType="separate"/>
      </w:r>
      <w:r>
        <w:rPr>
          <w:rStyle w:val="4"/>
          <w:rFonts w:hint="eastAsia" w:asciiTheme="majorEastAsia" w:hAnsiTheme="majorEastAsia" w:eastAsiaTheme="majorEastAsia" w:cstheme="majorEastAsia"/>
          <w:color w:val="auto"/>
          <w:sz w:val="28"/>
          <w:szCs w:val="28"/>
        </w:rPr>
        <w:t>wangyy@rxpe.com</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ab/>
      </w:r>
    </w:p>
    <w:p>
      <w:pPr>
        <w:spacing w:line="500" w:lineRule="exac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华文隶书">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Malgun Gothic Semilight">
    <w:panose1 w:val="020B0502040204020203"/>
    <w:charset w:val="86"/>
    <w:family w:val="auto"/>
    <w:pitch w:val="default"/>
    <w:sig w:usb0="900002AF" w:usb1="01D77CFB" w:usb2="00000012" w:usb3="00000000" w:csb0="203E01BD" w:csb1="D7FF0000"/>
  </w:font>
  <w:font w:name="Malgun Gothic">
    <w:panose1 w:val="020B0503020000020004"/>
    <w:charset w:val="81"/>
    <w:family w:val="auto"/>
    <w:pitch w:val="default"/>
    <w:sig w:usb0="9000002F" w:usb1="29D77CFB" w:usb2="00000012" w:usb3="00000000" w:csb0="00080001" w:csb1="00000000"/>
  </w:font>
  <w:font w:name="隶书">
    <w:panose1 w:val="02010509060101010101"/>
    <w:charset w:val="86"/>
    <w:family w:val="auto"/>
    <w:pitch w:val="default"/>
    <w:sig w:usb0="00000001" w:usb1="080E0000" w:usb2="00000000" w:usb3="00000000" w:csb0="00040000" w:csb1="00000000"/>
  </w:font>
  <w:font w:name="Book Antiqua">
    <w:panose1 w:val="02040602050305030304"/>
    <w:charset w:val="00"/>
    <w:family w:val="auto"/>
    <w:pitch w:val="default"/>
    <w:sig w:usb0="00000287" w:usb1="00000000" w:usb2="00000000" w:usb3="00000000" w:csb0="2000009F" w:csb1="DFD70000"/>
  </w:font>
  <w:font w:name="Bookshelf Symbol 7">
    <w:panose1 w:val="05010101010101010101"/>
    <w:charset w:val="00"/>
    <w:family w:val="auto"/>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 w:name="Freestyle Script">
    <w:panose1 w:val="030804020302050B0404"/>
    <w:charset w:val="00"/>
    <w:family w:val="auto"/>
    <w:pitch w:val="default"/>
    <w:sig w:usb0="00000003"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Gigi">
    <w:panose1 w:val="04040504061007020D02"/>
    <w:charset w:val="00"/>
    <w:family w:val="auto"/>
    <w:pitch w:val="default"/>
    <w:sig w:usb0="00000003" w:usb1="00000000" w:usb2="00000000" w:usb3="00000000" w:csb0="20000001" w:csb1="00000000"/>
  </w:font>
  <w:font w:name="Javanese Text">
    <w:panose1 w:val="02000000000000000000"/>
    <w:charset w:val="00"/>
    <w:family w:val="auto"/>
    <w:pitch w:val="default"/>
    <w:sig w:usb0="80000003" w:usb1="00002000" w:usb2="00000000" w:usb3="00000000" w:csb0="00000001" w:csb1="00000000"/>
  </w:font>
  <w:font w:name="Lucida Sans">
    <w:panose1 w:val="020B0602030504020204"/>
    <w:charset w:val="00"/>
    <w:family w:val="auto"/>
    <w:pitch w:val="default"/>
    <w:sig w:usb0="00000003" w:usb1="00000000" w:usb2="00000000" w:usb3="00000000" w:csb0="20000001" w:csb1="00000000"/>
  </w:font>
  <w:font w:name="Matura MT Script Capitals">
    <w:panose1 w:val="03020802060602070202"/>
    <w:charset w:val="00"/>
    <w:family w:val="auto"/>
    <w:pitch w:val="default"/>
    <w:sig w:usb0="00000003" w:usb1="00000000" w:usb2="00000000" w:usb3="00000000" w:csb0="20000001" w:csb1="00000000"/>
  </w:font>
  <w:font w:name="Microsoft PhagsPa">
    <w:panose1 w:val="020B0502040204020203"/>
    <w:charset w:val="00"/>
    <w:family w:val="auto"/>
    <w:pitch w:val="default"/>
    <w:sig w:usb0="00000003" w:usb1="00200000" w:usb2="08000000" w:usb3="00000000" w:csb0="00000001" w:csb1="00000000"/>
  </w:font>
  <w:font w:name="Old English Text MT">
    <w:panose1 w:val="03040902040508030806"/>
    <w:charset w:val="00"/>
    <w:family w:val="auto"/>
    <w:pitch w:val="default"/>
    <w:sig w:usb0="00000003" w:usb1="00000000" w:usb2="00000000" w:usb3="00000000" w:csb0="20000001" w:csb1="00000000"/>
  </w:font>
  <w:font w:name="Onyx">
    <w:panose1 w:val="04050602080702020203"/>
    <w:charset w:val="00"/>
    <w:family w:val="auto"/>
    <w:pitch w:val="default"/>
    <w:sig w:usb0="00000003" w:usb1="00000000" w:usb2="00000000" w:usb3="00000000" w:csb0="20000001" w:csb1="00000000"/>
  </w:font>
  <w:font w:name="Rage Italic">
    <w:panose1 w:val="03070502040507070304"/>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F144A"/>
    <w:multiLevelType w:val="singleLevel"/>
    <w:tmpl w:val="5EAF144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DE3"/>
    <w:rsid w:val="00155951"/>
    <w:rsid w:val="00341DE3"/>
    <w:rsid w:val="00400185"/>
    <w:rsid w:val="004E48FA"/>
    <w:rsid w:val="005702B5"/>
    <w:rsid w:val="006F24A7"/>
    <w:rsid w:val="00824093"/>
    <w:rsid w:val="00A12A83"/>
    <w:rsid w:val="00B52B58"/>
    <w:rsid w:val="00C13709"/>
    <w:rsid w:val="00D83322"/>
    <w:rsid w:val="00F00163"/>
    <w:rsid w:val="06CB7CB5"/>
    <w:rsid w:val="10252023"/>
    <w:rsid w:val="10642286"/>
    <w:rsid w:val="11D8431D"/>
    <w:rsid w:val="12F46615"/>
    <w:rsid w:val="146A13CA"/>
    <w:rsid w:val="19DF534C"/>
    <w:rsid w:val="1DA15CC1"/>
    <w:rsid w:val="1DEC1BF5"/>
    <w:rsid w:val="24C72E88"/>
    <w:rsid w:val="26C141D3"/>
    <w:rsid w:val="26F4120E"/>
    <w:rsid w:val="2B2B5C81"/>
    <w:rsid w:val="2F266A58"/>
    <w:rsid w:val="32067B7E"/>
    <w:rsid w:val="3BA72E86"/>
    <w:rsid w:val="3E9C278D"/>
    <w:rsid w:val="41C164FA"/>
    <w:rsid w:val="43EB11F6"/>
    <w:rsid w:val="44B501C3"/>
    <w:rsid w:val="453C500C"/>
    <w:rsid w:val="48692405"/>
    <w:rsid w:val="48750F07"/>
    <w:rsid w:val="4879011D"/>
    <w:rsid w:val="4A324107"/>
    <w:rsid w:val="4DEA0FE0"/>
    <w:rsid w:val="50132BE9"/>
    <w:rsid w:val="56DE6D31"/>
    <w:rsid w:val="5A36782A"/>
    <w:rsid w:val="5C1E480B"/>
    <w:rsid w:val="62616681"/>
    <w:rsid w:val="65DD33AC"/>
    <w:rsid w:val="6BAB06AB"/>
    <w:rsid w:val="6D535020"/>
    <w:rsid w:val="700F019D"/>
    <w:rsid w:val="75752AED"/>
    <w:rsid w:val="77101EB1"/>
    <w:rsid w:val="7B507576"/>
    <w:rsid w:val="7F2061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7"/>
    <w:uiPriority w:val="0"/>
    <w:rPr>
      <w:sz w:val="18"/>
      <w:szCs w:val="18"/>
    </w:rPr>
  </w:style>
  <w:style w:type="character" w:styleId="4">
    <w:name w:val="Hyperlink"/>
    <w:basedOn w:val="3"/>
    <w:qFormat/>
    <w:uiPriority w:val="0"/>
    <w:rPr>
      <w:color w:val="0000FF"/>
      <w:u w:val="single"/>
    </w:rPr>
  </w:style>
  <w:style w:type="paragraph" w:styleId="6">
    <w:name w:val="List Paragraph"/>
    <w:basedOn w:val="1"/>
    <w:qFormat/>
    <w:uiPriority w:val="99"/>
    <w:pPr>
      <w:ind w:firstLine="420" w:firstLineChars="200"/>
    </w:pPr>
  </w:style>
  <w:style w:type="character" w:customStyle="1" w:styleId="7">
    <w:name w:val="批注框文本 字符"/>
    <w:basedOn w:val="3"/>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4</Pages>
  <Words>336</Words>
  <Characters>1918</Characters>
  <Lines>15</Lines>
  <Paragraphs>4</Paragraphs>
  <TotalTime>28</TotalTime>
  <ScaleCrop>false</ScaleCrop>
  <LinksUpToDate>false</LinksUpToDate>
  <CharactersWithSpaces>2250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2018-09-10T02:44:00Z</dcterms:created>
  <dc:creator>小苹果，萌萌哒！</dc:creator>
  <cp:lastModifiedBy>王阳阳</cp:lastModifiedBy>
  <dcterms:modified xsi:type="dcterms:W3CDTF">2018-12-04T09:15:29Z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